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451"/>
        <w:gridCol w:w="6599"/>
        <w:gridCol w:w="1256"/>
      </w:tblGrid>
      <w:tr w:rsidR="00E06672" w:rsidRPr="00E06672" w:rsidTr="00E06672">
        <w:trPr>
          <w:trHeight w:val="483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창의적 민주시민을 기르는 혁신미래교육</w:t>
            </w:r>
          </w:p>
        </w:tc>
      </w:tr>
      <w:tr w:rsidR="00E06672" w:rsidRPr="00E06672" w:rsidTr="00E06672">
        <w:trPr>
          <w:trHeight w:val="1122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체" w:eastAsia="굴림체" w:hAnsi="굴림체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666750" cy="714375"/>
                  <wp:effectExtent l="19050" t="0" r="0" b="0"/>
                  <wp:docPr id="1" name="_x164127784" descr="EMB00001110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127784" descr="EMB000011101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E0667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서울특별시교육청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체" w:eastAsia="굴림체" w:hAnsi="굴림체" w:cs="굴림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33425" cy="485775"/>
                  <wp:effectExtent l="19050" t="0" r="9525" b="0"/>
                  <wp:docPr id="2" name="_x164171584" descr="EMB00001110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4171584" descr="EMB000011101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672" w:rsidRPr="00E06672" w:rsidTr="00E06672">
        <w:trPr>
          <w:trHeight w:val="256"/>
        </w:trPr>
        <w:tc>
          <w:tcPr>
            <w:tcW w:w="9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E06672" w:rsidRPr="00E06672" w:rsidTr="00E06672">
        <w:trPr>
          <w:trHeight w:val="47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수신</w:t>
            </w:r>
          </w:p>
        </w:tc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수신자 참조</w:t>
            </w:r>
          </w:p>
        </w:tc>
      </w:tr>
      <w:tr w:rsidR="00E06672" w:rsidRPr="00E06672" w:rsidTr="00E06672">
        <w:trPr>
          <w:trHeight w:val="476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(경유)</w:t>
            </w:r>
          </w:p>
        </w:tc>
        <w:tc>
          <w:tcPr>
            <w:tcW w:w="9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06672" w:rsidRPr="00E06672" w:rsidTr="00E06672">
        <w:trPr>
          <w:trHeight w:val="450"/>
        </w:trPr>
        <w:tc>
          <w:tcPr>
            <w:tcW w:w="7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제목</w:t>
            </w:r>
          </w:p>
        </w:tc>
        <w:tc>
          <w:tcPr>
            <w:tcW w:w="910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 w:val="24"/>
                <w:szCs w:val="24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「2019 특성화고 취업역량UP을 위한 제1회 피칭 페스티벌」대회 참석 요청 및 수상인원 등 변경 사항 안내</w:t>
            </w:r>
          </w:p>
        </w:tc>
      </w:tr>
    </w:tbl>
    <w:p w:rsidR="00822E4F" w:rsidRDefault="00822E4F">
      <w:pPr>
        <w:rPr>
          <w:rFonts w:hint="eastAsia"/>
        </w:rPr>
      </w:pP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1. 관련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가.「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2019 특성화고 취업역량UP을 위한 제1회 피칭 페스티벌」세부 추진 기본 계획 알림(진로직업교육과-5196, 2019. 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5. 7.)</w:t>
      </w:r>
      <w:proofErr w:type="gramEnd"/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나.「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2019 특성화고 취업역량UP을 위한 제1회 피칭 페스티벌」참여 학생 확정 명단 안내(진로직업교육과-6121, 2019. 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5. 29.)</w:t>
      </w:r>
      <w:proofErr w:type="gramEnd"/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다.「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2019 특성화고 취업역량UP을 위한 제1회 피칭 페스티벌」주요 인사 참석 협조 요청(진로직업교육과-7202, 2019. 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6. 24.)</w:t>
      </w:r>
      <w:proofErr w:type="gramEnd"/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2. 서울 특성화고 학생들의 수준 높은 직무능력의 발표와 교육적 효과를 위하여 피칭 페스티벌 최초 참여학생들(예선 탈락학생 포함)과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관심있는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학생들이 다음과 같이 참석할 수 있도록 협조하여 주시기 바랍니다.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가. 일시: 2019. 7. 19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.(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금) 14:00~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나. 장소: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한국콘텐츠진흥문화원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인재캠퍼스(서울시 동대문구 소재)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다. 참석자: 서울 직업계고 80교 학생, 학부모, 교원, 서울특별시교육감 및 외부인사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라. 방송 계획: TV다큐멘터리 제작(JTBC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다큐플러스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8.11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.(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일) 08:30~ 방영 예정)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마. </w:t>
      </w: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대회 참석 협조 요청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1) 참가 학생: 오리엔테이션에 참가한 모든 학생(오프라인 예선 탈락자 및 동영상 미제출자 포함), 230명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 xml:space="preserve">- 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 xml:space="preserve">온라인, 메이커 피칭 본선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진출자는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 xml:space="preserve"> 본 대회 당일 발표로 전체 학생 참석 협조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예선 탈락여부에 관계없이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첨석자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 xml:space="preserve"> 전원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은 본선대회까지 수준 높은 취업역량 발표와 피칭 작품으로 자신의 교육적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환류의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기회를 삼고 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학교대표로 출석 인정 가능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 대회 당일 참여학생에 한해 기념품 증정 및 경품 추첨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2) 교원: 학교장 및 지도 교사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 대회의 권위 증진 기대와 안전 지도 확보 및 교사의 교육적 의미 제고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학교장 참석 시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7.16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>.(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  <w:u w:val="single" w:color="000000"/>
        </w:rPr>
        <w:t xml:space="preserve">화)까지 업무메일(이호석 장학사)로 제출하시기 바람 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 초대장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:【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붙임 3】참조,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본행사장은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주요인사 20대만 주차 가능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- 주차장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:【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붙임 4】참조,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본행사장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옆 세종대왕기념관 약 40~50대 주차 가능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3) 기타: 본 대회는 영상세대에 맞는 피칭문화 활성화와 우수한 피칭작품 상영으로 서울 학생들의 역량을 선 보이는 동시에 TV다큐멘터리 제작 방영을 통해 직업교육 인식제고에 좋은 기회로 삼고자 적극적인 관심과 참여를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요청드립니다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바. 리허설 참석 안내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1) 일시: 2019. 7. 18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.(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목) 14:00 -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2) 장소: </w:t>
      </w:r>
      <w:proofErr w:type="spellStart"/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한국콘텐츠진흥문화원</w:t>
      </w:r>
      <w:proofErr w:type="spellEnd"/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인재캠퍼스(서울시 동대문구 소재)(대회장소와 동일) 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3) 대상자/세부내용: 오프라인 피칭 본선 </w:t>
      </w:r>
      <w:proofErr w:type="spellStart"/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진출자</w:t>
      </w:r>
      <w:proofErr w:type="spellEnd"/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필히 참석/【붙임 2】참조 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3. 대회 진행 과정 상 종목별 참여인원과 공정성 등을 감안하여 </w:t>
      </w: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</w:rPr>
        <w:t>종목별 수상인원 및 심사기준을 변경하고 메이커 작품 전시를 생략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하오니, 착오가 없도록 학생들에게 필히 안내해 주시기 바랍니다.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가. 종목별 수상인원 변경 사유: 예선 및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본선진출자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정원의 조정으로 해당 비율 반영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나. 심사기준 변경 사유: 본선 당일 흥미와 공정성을 위해, 대회 참석학생의 전원 현장 투표 심사(20%) 추가로 인한 조정, 온라인피칭과 메이커 피칭의 제한시간 반영으로 시간준수 항목 추가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lastRenderedPageBreak/>
        <w:t>다. 작품 대회 당일 전시 생략 사유: 영상을 통해 역량 표현이 가능하여 생략함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라. 세부내용: 【붙임 1】참조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※ 대회에 참여한 학생들에게 변경사항에 대해 숙지할 수 있도록 안내 </w:t>
      </w:r>
      <w:proofErr w:type="spellStart"/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부탁드립니다</w:t>
      </w:r>
      <w:proofErr w:type="spellEnd"/>
      <w:r w:rsidRPr="00E06672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.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붙임 1</w:t>
      </w:r>
      <w:proofErr w:type="gram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.「</w:t>
      </w:r>
      <w:proofErr w:type="gram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제1회 피칭 페스티벌」대회 참석 요청 및 변경 사항 안내 1부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2. 오프라인 피칭 본선 </w:t>
      </w:r>
      <w:proofErr w:type="spellStart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진출자</w:t>
      </w:r>
      <w:proofErr w:type="spellEnd"/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명단(리허설 참가 학생) 1부</w:t>
      </w:r>
    </w:p>
    <w:p w:rsidR="00E06672" w:rsidRP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3. 초대장 1부.</w:t>
      </w: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4. 주차장(세종대왕 기념관) 약도 1부. 끝.</w:t>
      </w: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37"/>
        <w:gridCol w:w="5505"/>
        <w:gridCol w:w="1458"/>
        <w:gridCol w:w="457"/>
      </w:tblGrid>
      <w:tr w:rsidR="00E06672" w:rsidRPr="00E06672" w:rsidTr="00E06672">
        <w:trPr>
          <w:trHeight w:val="808"/>
        </w:trPr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0667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36"/>
                <w:szCs w:val="36"/>
              </w:rPr>
              <w:t>서울특별시교육감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 w:cs="굴림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 w:cs="굴림"/>
                <w:color w:val="000000"/>
                <w:kern w:val="0"/>
                <w:sz w:val="32"/>
                <w:szCs w:val="32"/>
              </w:rPr>
            </w:pPr>
          </w:p>
        </w:tc>
      </w:tr>
      <w:tr w:rsidR="00E06672" w:rsidRPr="00E06672" w:rsidTr="00E06672">
        <w:trPr>
          <w:trHeight w:val="5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8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특성화고(1-70)</w:t>
            </w:r>
            <w:proofErr w:type="gramStart"/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마이스터고</w:t>
            </w:r>
            <w:proofErr w:type="spellEnd"/>
            <w:proofErr w:type="gramEnd"/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(1-4),</w:t>
            </w:r>
            <w:proofErr w:type="spellStart"/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산문예정교</w:t>
            </w:r>
            <w:proofErr w:type="spellEnd"/>
            <w:r w:rsidRPr="00E0667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(1-6)</w:t>
            </w:r>
          </w:p>
        </w:tc>
      </w:tr>
      <w:tr w:rsidR="00E06672" w:rsidRPr="00E06672" w:rsidTr="00E06672">
        <w:trPr>
          <w:trHeight w:val="117"/>
        </w:trPr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6672" w:rsidRPr="00E06672" w:rsidRDefault="00E06672" w:rsidP="00E0667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b/>
                <w:bCs/>
                <w:color w:val="FFFFFF"/>
                <w:kern w:val="0"/>
                <w:sz w:val="6"/>
                <w:szCs w:val="6"/>
              </w:rPr>
            </w:pPr>
          </w:p>
        </w:tc>
      </w:tr>
    </w:tbl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★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Pr="00E0667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장학사</w:t>
      </w: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        진로직업교육과장</w:t>
      </w: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시행 진로직업교육과-7866</w:t>
      </w:r>
    </w:p>
    <w:p w:rsidR="00E06672" w:rsidRDefault="00E06672" w:rsidP="00E06672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</w:pPr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우) 03178 서울특별시 종로구 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송월길</w:t>
      </w:r>
      <w:proofErr w:type="spellEnd"/>
      <w:r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48 (신문로2가, 서울특별시교육청)</w:t>
      </w:r>
    </w:p>
    <w:p w:rsidR="00BF6487" w:rsidRDefault="00E06672" w:rsidP="00BF6487">
      <w:pPr>
        <w:pStyle w:val="a5"/>
        <w:spacing w:line="240" w:lineRule="auto"/>
        <w:rPr>
          <w:rFonts w:ascii="굴림체" w:eastAsia="굴림체" w:hAnsi="굴림체"/>
        </w:rPr>
      </w:pPr>
      <w:r>
        <w:rPr>
          <w:rFonts w:ascii="굴림체" w:eastAsia="굴림체" w:hAnsi="굴림체" w:hint="eastAsia"/>
          <w:sz w:val="24"/>
          <w:szCs w:val="24"/>
        </w:rPr>
        <w:t>전화 02-3999-564</w:t>
      </w:r>
      <w:r w:rsidR="00BF6487">
        <w:rPr>
          <w:rFonts w:ascii="굴림체" w:eastAsia="굴림체" w:hAnsi="굴림체" w:hint="eastAsia"/>
          <w:sz w:val="24"/>
          <w:szCs w:val="24"/>
        </w:rPr>
        <w:t xml:space="preserve"> / 전송 2233-0384 / </w:t>
      </w:r>
      <w:hyperlink r:id="rId9" w:history="1">
        <w:r w:rsidR="00BF6487" w:rsidRPr="00D000A5">
          <w:rPr>
            <w:rStyle w:val="a9"/>
            <w:rFonts w:ascii="굴림체" w:eastAsia="굴림체" w:hAnsi="굴림체" w:hint="eastAsia"/>
          </w:rPr>
          <w:t>hbang7@sen.go.kr</w:t>
        </w:r>
      </w:hyperlink>
    </w:p>
    <w:p w:rsidR="00E06672" w:rsidRPr="00B832D9" w:rsidRDefault="00E06672" w:rsidP="00B832D9">
      <w:pPr>
        <w:widowControl/>
        <w:wordWrap/>
        <w:autoSpaceDE/>
        <w:autoSpaceDN/>
        <w:jc w:val="left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sectPr w:rsidR="00E06672" w:rsidRPr="00B832D9" w:rsidSect="004D0E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3B" w:rsidRDefault="00B4243B" w:rsidP="00E06672">
      <w:r>
        <w:separator/>
      </w:r>
    </w:p>
  </w:endnote>
  <w:endnote w:type="continuationSeparator" w:id="0">
    <w:p w:rsidR="00B4243B" w:rsidRDefault="00B4243B" w:rsidP="00E0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Cre쿨재즈 M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3B" w:rsidRDefault="00B4243B" w:rsidP="00E06672">
      <w:r>
        <w:separator/>
      </w:r>
    </w:p>
  </w:footnote>
  <w:footnote w:type="continuationSeparator" w:id="0">
    <w:p w:rsidR="00B4243B" w:rsidRDefault="00B4243B" w:rsidP="00E0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7EAB"/>
    <w:multiLevelType w:val="hybridMultilevel"/>
    <w:tmpl w:val="FDFA074A"/>
    <w:lvl w:ilvl="0" w:tplc="52D66034">
      <w:start w:val="4"/>
      <w:numFmt w:val="bullet"/>
      <w:lvlText w:val="★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39349C"/>
    <w:multiLevelType w:val="hybridMultilevel"/>
    <w:tmpl w:val="5A142D0E"/>
    <w:lvl w:ilvl="0" w:tplc="60F054BE">
      <w:start w:val="4"/>
      <w:numFmt w:val="bullet"/>
      <w:lvlText w:val="★"/>
      <w:lvlJc w:val="left"/>
      <w:pPr>
        <w:ind w:left="7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E4F"/>
    <w:rsid w:val="004D0ECB"/>
    <w:rsid w:val="00785F43"/>
    <w:rsid w:val="00822E4F"/>
    <w:rsid w:val="00B4243B"/>
    <w:rsid w:val="00B832D9"/>
    <w:rsid w:val="00BF6487"/>
    <w:rsid w:val="00E0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6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6672"/>
  </w:style>
  <w:style w:type="paragraph" w:styleId="a4">
    <w:name w:val="footer"/>
    <w:basedOn w:val="a"/>
    <w:link w:val="Char0"/>
    <w:uiPriority w:val="99"/>
    <w:semiHidden/>
    <w:unhideWhenUsed/>
    <w:rsid w:val="00E066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06672"/>
  </w:style>
  <w:style w:type="paragraph" w:customStyle="1" w:styleId="a5">
    <w:name w:val="바탕글"/>
    <w:basedOn w:val="a"/>
    <w:rsid w:val="00E0667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6">
    <w:name w:val="선그리기"/>
    <w:basedOn w:val="a"/>
    <w:rsid w:val="00E0667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컴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0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066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06672"/>
    <w:pPr>
      <w:ind w:leftChars="400" w:left="800"/>
    </w:pPr>
  </w:style>
  <w:style w:type="character" w:styleId="a9">
    <w:name w:val="Hyperlink"/>
    <w:basedOn w:val="a0"/>
    <w:uiPriority w:val="99"/>
    <w:unhideWhenUsed/>
    <w:rsid w:val="00BF6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ang7@sen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</dc:creator>
  <cp:lastModifiedBy>Choo</cp:lastModifiedBy>
  <cp:revision>3</cp:revision>
  <dcterms:created xsi:type="dcterms:W3CDTF">2019-07-12T02:10:00Z</dcterms:created>
  <dcterms:modified xsi:type="dcterms:W3CDTF">2019-07-12T02:31:00Z</dcterms:modified>
</cp:coreProperties>
</file>